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08" w:rsidRDefault="00577308" w:rsidP="00577308">
      <w:pPr>
        <w:jc w:val="center"/>
        <w:rPr>
          <w:b/>
        </w:rPr>
      </w:pPr>
    </w:p>
    <w:p w:rsidR="00577308" w:rsidRDefault="00476161" w:rsidP="00577308">
      <w:pPr>
        <w:jc w:val="left"/>
        <w:rPr>
          <w:b/>
        </w:rPr>
      </w:pPr>
      <w:r>
        <w:rPr>
          <w:b/>
        </w:rPr>
        <w:t>PUBBLICATO IL 12/12/2017</w:t>
      </w:r>
    </w:p>
    <w:p w:rsidR="00577308" w:rsidRDefault="00577308" w:rsidP="00577308">
      <w:pPr>
        <w:jc w:val="left"/>
        <w:rPr>
          <w:b/>
        </w:rPr>
      </w:pPr>
    </w:p>
    <w:p w:rsidR="00577308" w:rsidRDefault="00577308" w:rsidP="00577308">
      <w:pPr>
        <w:jc w:val="left"/>
        <w:rPr>
          <w:b/>
        </w:rPr>
      </w:pPr>
    </w:p>
    <w:p w:rsidR="000F25C0" w:rsidRDefault="000F25C0" w:rsidP="00577308">
      <w:pPr>
        <w:jc w:val="left"/>
        <w:rPr>
          <w:b/>
        </w:rPr>
      </w:pPr>
    </w:p>
    <w:p w:rsidR="00577308" w:rsidRDefault="00577308" w:rsidP="00577308">
      <w:pPr>
        <w:jc w:val="center"/>
        <w:rPr>
          <w:b/>
        </w:rPr>
      </w:pPr>
    </w:p>
    <w:p w:rsidR="00577308" w:rsidRPr="00577308" w:rsidRDefault="00577308" w:rsidP="00577308">
      <w:pPr>
        <w:jc w:val="center"/>
        <w:rPr>
          <w:b/>
        </w:rPr>
      </w:pPr>
      <w:r>
        <w:rPr>
          <w:b/>
        </w:rPr>
        <w:t>AMMONTARE</w:t>
      </w:r>
      <w:r w:rsidR="00476161">
        <w:rPr>
          <w:b/>
        </w:rPr>
        <w:t xml:space="preserve"> COMPLESSIVO DEI PREMI ANNO 2017</w:t>
      </w:r>
    </w:p>
    <w:p w:rsidR="00577308" w:rsidRDefault="00577308"/>
    <w:p w:rsidR="00AE2EC1" w:rsidRDefault="00577308" w:rsidP="000F25C0">
      <w:pPr>
        <w:spacing w:before="100" w:beforeAutospacing="1"/>
      </w:pPr>
      <w:r>
        <w:t>La tabella con le indicazioni riguardanti l’ammontare complessivo dei premi per l’anno 201</w:t>
      </w:r>
      <w:r w:rsidR="00476161">
        <w:t>7</w:t>
      </w:r>
      <w:r>
        <w:t xml:space="preserve"> sarà p</w:t>
      </w:r>
      <w:r w:rsidR="000F25C0">
        <w:t xml:space="preserve">ubblicata con i dati </w:t>
      </w:r>
      <w:r>
        <w:t>desunti d</w:t>
      </w:r>
      <w:r w:rsidR="00476161">
        <w:t>al Conto Annuale per l’anno 2017</w:t>
      </w:r>
      <w:r>
        <w:t xml:space="preserve"> non appena quest’ultimo sarà formalizzato secondo le indicazioni che saranno indicate dal MEF con apposita Circolare e validate dal Collegio dei Revisori. </w:t>
      </w:r>
    </w:p>
    <w:p w:rsidR="00577308" w:rsidRDefault="00577308" w:rsidP="000F25C0">
      <w:pPr>
        <w:spacing w:before="100" w:beforeAutospacing="1"/>
      </w:pPr>
      <w:r>
        <w:t>La quantificazione dei Fondi del Trattamento Economico Accessorio correlato alla Produttività Colletti</w:t>
      </w:r>
      <w:r w:rsidR="00476161">
        <w:t>va ed Individuale dell’anno 2017</w:t>
      </w:r>
      <w:r>
        <w:t xml:space="preserve">, nonché le modalità di accesso all’istituto dell’incentivazione della produttività collettiva ed individuale per l’Area del Comparto e alla retribuzione di risultato per l’Area della Dirigenza, </w:t>
      </w:r>
      <w:r w:rsidR="00701D8D">
        <w:t>così come</w:t>
      </w:r>
      <w:r>
        <w:t xml:space="preserve"> le modalità di distribuzione delle quote</w:t>
      </w:r>
      <w:r w:rsidR="00701D8D">
        <w:t>,</w:t>
      </w:r>
      <w:r>
        <w:t xml:space="preserve"> sono consultabili nella area del sito “Amministrazione Trasparente” dell’ASL di Ferrara, nella sezione del Personale e precisamente al</w:t>
      </w:r>
      <w:r w:rsidR="00701D8D">
        <w:t xml:space="preserve"> seguente</w:t>
      </w:r>
      <w:r>
        <w:t xml:space="preserve"> link della Contrattazione Integrativa/Accordi Sindacali:</w:t>
      </w:r>
    </w:p>
    <w:p w:rsidR="00577308" w:rsidRDefault="00577308" w:rsidP="000F25C0">
      <w:pPr>
        <w:spacing w:before="100" w:beforeAutospacing="1"/>
      </w:pPr>
      <w:r w:rsidRPr="00577308">
        <w:t>http://intranet.ausl.fe.it/azienda/dipartimenti/dipartimento-gestione-risorse-umane/accordi-sindacali-regolamenti-direttive-aziendali</w:t>
      </w:r>
    </w:p>
    <w:sectPr w:rsidR="00577308" w:rsidSect="00AE2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7308"/>
    <w:rsid w:val="000F25C0"/>
    <w:rsid w:val="00476161"/>
    <w:rsid w:val="00577308"/>
    <w:rsid w:val="00701D8D"/>
    <w:rsid w:val="00776059"/>
    <w:rsid w:val="00AE2EC1"/>
    <w:rsid w:val="00DD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247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3AF6-DDD0-40B7-826B-320F13EB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as.palara</dc:creator>
  <cp:lastModifiedBy>as.palara</cp:lastModifiedBy>
  <cp:revision>2</cp:revision>
  <cp:lastPrinted>2017-03-31T13:51:00Z</cp:lastPrinted>
  <dcterms:created xsi:type="dcterms:W3CDTF">2017-12-12T15:28:00Z</dcterms:created>
  <dcterms:modified xsi:type="dcterms:W3CDTF">2017-12-12T15:28:00Z</dcterms:modified>
</cp:coreProperties>
</file>